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DENOMINACIÓN DEL SERVICIO / SOCIEDAD DE PREVENCIÓN DE RIESGOS LABORALES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060"/>
        <w:gridCol w:w="2747"/>
        <w:gridCol w:w="2060"/>
        <w:gridCol w:w="687"/>
        <w:gridCol w:w="4120"/>
      </w:tblGrid>
      <w:tr>
        <w:trPr>
          <w:trHeight w:val="731" w:hRule="atLeast"/>
        </w:trPr>
        <w:tc>
          <w:tcPr>
            <w:tcW w:w="412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Servicio 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Sociedad</w:t>
            </w:r>
          </w:p>
        </w:tc>
        <w:tc>
          <w:tcPr>
            <w:tcW w:w="9614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9614" w:type="dxa"/>
            <w:gridSpan w:val="5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Titularidad</w:t>
            </w:r>
          </w:p>
        </w:tc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211" w:val="left" w:leader="none"/>
              </w:tabs>
              <w:spacing w:before="93"/>
              <w:ind w:left="151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Ajeno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3259" cy="14287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Propio</w:t>
            </w:r>
          </w:p>
        </w:tc>
      </w:tr>
      <w:tr>
        <w:trPr>
          <w:trHeight w:val="460" w:hRule="atLeast"/>
        </w:trPr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61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dispositivo</w:t>
            </w:r>
          </w:p>
        </w:tc>
        <w:tc>
          <w:tcPr>
            <w:tcW w:w="961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13734" w:type="dxa"/>
            <w:gridSpan w:val="6"/>
            <w:tcBorders>
              <w:top w:val="single" w:sz="8" w:space="0" w:color="D8D8D8"/>
            </w:tcBorders>
          </w:tcPr>
          <w:p>
            <w:pPr>
              <w:pStyle w:val="TableParagraph"/>
              <w:spacing w:line="220" w:lineRule="auto" w:before="87"/>
              <w:ind w:left="579" w:right="899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Se adjunta copia de la acreditación como Servicio/Sociedad de Prevención de Riesgos Laborares expedida por los</w:t>
            </w:r>
            <w:r>
              <w:rPr>
                <w:rFonts w:ascii="Arial MT" w:hAnsi="Arial MT"/>
                <w:spacing w:val="-6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Organismos competentes sanitario y laboral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2. CAPACIDAD DOCENTE DEL DISPOSITIVO</w:t>
        <w:tab/>
      </w:r>
    </w:p>
    <w:p>
      <w:pPr>
        <w:pStyle w:val="BodyText"/>
        <w:spacing w:before="5"/>
        <w:rPr>
          <w:sz w:val="43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/>
        <w:pict>
          <v:shape style="position:absolute;margin-left:259pt;margin-top:-3.944112pt;width:481.7pt;height:98.6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5"/>
                    <w:gridCol w:w="5008"/>
                  </w:tblGrid>
                  <w:tr>
                    <w:trPr>
                      <w:trHeight w:val="468" w:hRule="atLeast"/>
                    </w:trPr>
                    <w:tc>
                      <w:tcPr>
                        <w:tcW w:w="96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4707" w:val="left" w:leader="none"/>
                          </w:tabs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Medicina del Trabajo</w:t>
                          <w:tab/>
                          <w:t>Enfermería del Trabajo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4605" w:type="dxa"/>
                        <w:tcBorders>
                          <w:righ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08" w:type="dxa"/>
                        <w:tcBorders>
                          <w:lef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96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4707" w:val="left" w:leader="none"/>
                          </w:tabs>
                          <w:spacing w:before="13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Medicina del Trabajo</w:t>
                          <w:tab/>
                          <w:t>Enfermería del Trabajo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4605" w:type="dxa"/>
                        <w:tcBorders>
                          <w:righ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08" w:type="dxa"/>
                        <w:tcBorders>
                          <w:lef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Duración estancia formativa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spacing w:before="1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Capacidad docente (turnos/año)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4113" w:val="left" w:leader="none"/>
        </w:tabs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 DEL DISPOSITIVO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Campos</w:t>
      </w:r>
      <w:r>
        <w:rPr>
          <w:rFonts w:ascii="Arial MT" w:hAnsi="Arial MT"/>
          <w:spacing w:val="63"/>
          <w:sz w:val="24"/>
        </w:rPr>
        <w:t> </w:t>
      </w:r>
      <w:r>
        <w:rPr>
          <w:rFonts w:ascii="Arial MT" w:hAnsi="Arial MT"/>
          <w:w w:val="95"/>
          <w:sz w:val="24"/>
        </w:rPr>
        <w:t>obligatorios</w:t>
      </w:r>
      <w:r>
        <w:rPr>
          <w:rFonts w:ascii="Arial MT" w:hAnsi="Arial MT"/>
          <w:spacing w:val="4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según</w:t>
      </w:r>
      <w:r>
        <w:rPr>
          <w:rFonts w:ascii="Arial MT" w:hAnsi="Arial MT"/>
          <w:spacing w:val="55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proceda</w:t>
      </w:r>
    </w:p>
    <w:p>
      <w:pPr>
        <w:pStyle w:val="BodyText"/>
        <w:spacing w:before="9" w:after="1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343"/>
        <w:gridCol w:w="5493"/>
        <w:gridCol w:w="2060"/>
        <w:gridCol w:w="4807"/>
      </w:tblGrid>
      <w:tr>
        <w:trPr>
          <w:trHeight w:val="460" w:hRule="atLeast"/>
        </w:trPr>
        <w:tc>
          <w:tcPr>
            <w:tcW w:w="103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137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Otros cola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boradores</w:t>
            </w:r>
          </w:p>
        </w:tc>
        <w:tc>
          <w:tcPr>
            <w:tcW w:w="1236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520" w:footer="453" w:top="2240" w:bottom="640" w:left="820" w:right="820"/>
          <w:pgNumType w:start="1"/>
        </w:sect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/>
        <w:rPr>
          <w:rFonts w:ascii="Arial MT"/>
          <w:b w:val="0"/>
          <w:sz w:val="16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UNIDADES BÁSICAS DE SALUD LABORAL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group style="position:absolute;margin-left:53pt;margin-top:9.211133pt;width:687.35pt;height:24.5pt;mso-position-horizontal-relative:page;mso-position-vertical-relative:paragraph;z-index:-15728128;mso-wrap-distance-left:0;mso-wrap-distance-right:0" coordorigin="1060,184" coordsize="13747,490">
            <v:shape style="position:absolute;left:12053;top:190;width:2747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0" w:right="89" w:firstLine="0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066;top:190;width:10987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Indicar número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5. RECURSOS HUMANOS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Indicar</w:t>
      </w:r>
      <w:r>
        <w:rPr>
          <w:rFonts w:ascii="Arial MT" w:hAnsi="Arial MT"/>
          <w:spacing w:val="30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el</w:t>
      </w:r>
      <w:r>
        <w:rPr>
          <w:rFonts w:ascii="Arial MT" w:hAnsi="Arial MT"/>
          <w:spacing w:val="50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número</w:t>
      </w:r>
      <w:r>
        <w:rPr>
          <w:rFonts w:ascii="Arial MT" w:hAnsi="Arial MT"/>
          <w:spacing w:val="12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de</w:t>
      </w:r>
      <w:r>
        <w:rPr>
          <w:rFonts w:ascii="Arial MT" w:hAnsi="Arial MT"/>
          <w:spacing w:val="33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profesionales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60" w:hRule="atLeast"/>
        </w:trPr>
        <w:tc>
          <w:tcPr>
            <w:tcW w:w="1098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Medicina del Trabajo con jornada completa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Medicina del Trabajo con jornada parcial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del Trabajo con jornada completa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del Trabajo con jornada parcial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profesionales</w:t>
            </w:r>
          </w:p>
        </w:tc>
        <w:tc>
          <w:tcPr>
            <w:tcW w:w="9614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rFonts w:ascii="Arial MT"/>
          <w:b w:val="0"/>
          <w:sz w:val="20"/>
        </w:rPr>
      </w:pPr>
    </w:p>
    <w:p>
      <w:pPr>
        <w:pStyle w:val="BodyText"/>
        <w:tabs>
          <w:tab w:pos="14113" w:val="left" w:leader="none"/>
        </w:tabs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 FÍSICA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7"/>
        <w:gridCol w:w="2747"/>
        <w:gridCol w:w="1374"/>
        <w:gridCol w:w="1381"/>
        <w:gridCol w:w="1368"/>
      </w:tblGrid>
      <w:tr>
        <w:trPr>
          <w:trHeight w:val="460" w:hRule="atLeast"/>
        </w:trPr>
        <w:tc>
          <w:tcPr>
            <w:tcW w:w="9614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consultas</w:t>
            </w:r>
          </w:p>
        </w:tc>
        <w:tc>
          <w:tcPr>
            <w:tcW w:w="4123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right="8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10988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Acceso a aulas</w:t>
            </w:r>
          </w:p>
        </w:tc>
        <w:tc>
          <w:tcPr>
            <w:tcW w:w="1381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32" w:right="547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8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right="420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8" w:type="dxa"/>
            <w:gridSpan w:val="3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Acceso a salas de reuniones</w:t>
            </w:r>
          </w:p>
        </w:tc>
        <w:tc>
          <w:tcPr>
            <w:tcW w:w="1381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2" w:right="547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8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20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8" w:type="dxa"/>
            <w:gridSpan w:val="3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papel</w:t>
            </w:r>
          </w:p>
        </w:tc>
        <w:tc>
          <w:tcPr>
            <w:tcW w:w="1381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2" w:right="547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8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20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8" w:type="dxa"/>
            <w:gridSpan w:val="3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datos</w:t>
            </w:r>
          </w:p>
        </w:tc>
        <w:tc>
          <w:tcPr>
            <w:tcW w:w="1381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2" w:right="547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8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20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8" w:type="dxa"/>
            <w:gridSpan w:val="3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interés</w:t>
            </w:r>
          </w:p>
        </w:tc>
        <w:tc>
          <w:tcPr>
            <w:tcW w:w="1381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2" w:right="547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8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20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686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los recursos del área física</w:t>
            </w:r>
          </w:p>
        </w:tc>
        <w:tc>
          <w:tcPr>
            <w:tcW w:w="6870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7. RECURSOS MATERIALES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1374"/>
        <w:gridCol w:w="1374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2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medios audiovisuales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</w:t>
            </w:r>
          </w:p>
        </w:tc>
        <w:tc>
          <w:tcPr>
            <w:tcW w:w="9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520" w:footer="453" w:top="2240" w:bottom="64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8. PROGRAMAS / ACTIVIDADES REGLADAS ASISTENCIALES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1374"/>
        <w:gridCol w:w="1374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evaluación (diagnóstico) y orientación terapéutica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educación para la salud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4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4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Programas asistenciales de Atención a los trabajadores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programas</w:t>
            </w:r>
          </w:p>
        </w:tc>
        <w:tc>
          <w:tcPr>
            <w:tcW w:w="9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9. ACTIVIDAD SANITARIA EN FUNCIÓN DE LOS RIESGOS LABORALES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Actuación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coordinada</w:t>
      </w:r>
      <w:r>
        <w:rPr>
          <w:rFonts w:ascii="Arial MT" w:hAnsi="Arial MT"/>
          <w:spacing w:val="-14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disciplinas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Identificación y evaluación de riesgos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Identificación y evaluación de riesgos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Plan de prevención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Plan de prevención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Formación de los trabajadores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Formación de los trabajadores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Investigación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Investigación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6" w:hRule="atLeast"/>
        </w:trPr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Gestión y participación en órganos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técnico-consultivos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8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Gestión y participación en órganos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técnico-consultivos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before="216"/>
        <w:ind w:left="246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Vigilancia</w:t>
      </w:r>
      <w:r>
        <w:rPr>
          <w:rFonts w:ascii="Arial MT"/>
          <w:spacing w:val="-10"/>
          <w:sz w:val="24"/>
        </w:rPr>
        <w:t> </w:t>
      </w:r>
      <w:r>
        <w:rPr>
          <w:rFonts w:ascii="Arial MT"/>
          <w:sz w:val="24"/>
        </w:rPr>
        <w:t>de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la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Salud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Cuestionarios de síntomas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Cuestionarios de síntomas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Exámenes de Salud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Exámenes de Salud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Indicadores biológicos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Indicadores biológicos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Encuestas de salud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Encuestas de salud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Indicadores de salud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Indicadores de salud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Investigación de daños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Investigación de daños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before="225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Atención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Urgencia</w:t>
      </w:r>
    </w:p>
    <w:p>
      <w:pPr>
        <w:pStyle w:val="BodyText"/>
        <w:spacing w:before="10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034"/>
              <w:rPr>
                <w:b/>
                <w:sz w:val="24"/>
              </w:rPr>
            </w:pPr>
            <w:r>
              <w:rPr>
                <w:b/>
                <w:sz w:val="24"/>
              </w:rPr>
              <w:t>Protocolos de actuación con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procedimientos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competencias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 w:right="1034"/>
              <w:rPr>
                <w:b/>
                <w:sz w:val="24"/>
              </w:rPr>
            </w:pPr>
            <w:r>
              <w:rPr>
                <w:b/>
                <w:sz w:val="24"/>
              </w:rPr>
              <w:t>Protocolos de actuación con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procedimientos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competencias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Primeros auxilios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Primeros auxilios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before="225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Promoción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Salud</w:t>
      </w:r>
    </w:p>
    <w:p>
      <w:pPr>
        <w:spacing w:after="0"/>
        <w:jc w:val="left"/>
        <w:rPr>
          <w:rFonts w:ascii="Arial MT" w:hAnsi="Arial MT"/>
          <w:sz w:val="24"/>
        </w:rPr>
        <w:sectPr>
          <w:pgSz w:w="15870" w:h="22460"/>
          <w:pgMar w:header="520" w:footer="453" w:top="2240" w:bottom="640" w:left="820" w:right="820"/>
        </w:sect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4" w:after="1"/>
        <w:rPr>
          <w:rFonts w:ascii="Arial MT"/>
          <w:b w:val="0"/>
          <w:sz w:val="14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Consejo sanitario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Consejo sanitario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Inmunizaciones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Inmunizaciones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Programas sanitarios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Programas sanitarios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Asesoramiento sanitario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Asesoramiento sanitario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1"/>
        <w:rPr>
          <w:rFonts w:ascii="Arial MT"/>
          <w:b w:val="0"/>
          <w:sz w:val="13"/>
        </w:rPr>
      </w:pPr>
    </w:p>
    <w:p>
      <w:pPr>
        <w:pStyle w:val="BodyText"/>
        <w:tabs>
          <w:tab w:pos="141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10. INDICADORES DE ACTIVIDAD ASISTENCIAL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7"/>
        <w:gridCol w:w="2060"/>
        <w:gridCol w:w="2747"/>
        <w:gridCol w:w="2060"/>
        <w:gridCol w:w="2060"/>
      </w:tblGrid>
      <w:tr>
        <w:trPr>
          <w:trHeight w:val="460" w:hRule="atLeast"/>
        </w:trPr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consultas realizadas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en el Centro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consultas realizadas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en el Centro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urgencias atendidas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en el Centro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diario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urgencias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atendidas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en el Centro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Media de consultas de Medicina del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Trabajo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Media de consultas de Medicina del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Trabajo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3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Media de consultas de Enfermería del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Trabajo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Media de consultas de Enfermería del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Trabajo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614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Enfermería</w:t>
            </w:r>
          </w:p>
        </w:tc>
        <w:tc>
          <w:tcPr>
            <w:tcW w:w="412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211" w:val="left" w:leader="none"/>
              </w:tabs>
              <w:spacing w:before="95"/>
              <w:ind w:left="151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3259" cy="142875"/>
                  <wp:effectExtent l="0" t="0" r="0" b="0"/>
                  <wp:docPr id="5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sectPr>
      <w:pgSz w:w="15870" w:h="22460"/>
      <w:pgMar w:header="520" w:footer="453" w:top="2240" w:bottom="64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2001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24"/>
                  </w:rPr>
                  <w:t> de 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115264">
          <wp:simplePos x="0" y="0"/>
          <wp:positionH relativeFrom="page">
            <wp:posOffset>592666</wp:posOffset>
          </wp:positionH>
          <wp:positionV relativeFrom="page">
            <wp:posOffset>330199</wp:posOffset>
          </wp:positionV>
          <wp:extent cx="3185583" cy="91016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5583" cy="9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4.136677pt;width:237.05pt;height:79.45pt;mso-position-horizontal-relative:page;mso-position-vertical-relative:page;z-index:-16200704" type="#_x0000_t202" filled="false" stroked="false">
          <v:textbox inset="0,0,0,0">
            <w:txbxContent>
              <w:p>
                <w:pPr>
                  <w:spacing w:line="278" w:lineRule="auto" w:before="12"/>
                  <w:ind w:left="20" w:right="1205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FORMULARIO</w:t>
                </w:r>
                <w:r>
                  <w:rPr>
                    <w:rFonts w:ascii="Arial MT" w:hAnsi="Arial MT"/>
                    <w:spacing w:val="-12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ESPECÍFICO</w:t>
                </w:r>
                <w:r>
                  <w:rPr>
                    <w:rFonts w:ascii="Arial MT" w:hAnsi="Arial MT"/>
                    <w:spacing w:val="-13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-63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ACREDITACIÓN</w:t>
                </w:r>
                <w:r>
                  <w:rPr>
                    <w:rFonts w:ascii="Arial MT" w:hAnsi="Arial MT"/>
                    <w:spacing w:val="-35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UDM</w:t>
                </w:r>
                <w:r>
                  <w:rPr>
                    <w:rFonts w:ascii="Arial MT" w:hAnsi="Arial MT"/>
                    <w:spacing w:val="-2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SALUD</w:t>
                </w:r>
              </w:p>
              <w:p>
                <w:pPr>
                  <w:spacing w:line="278" w:lineRule="auto" w:before="0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pacing w:val="-1"/>
                    <w:sz w:val="24"/>
                  </w:rPr>
                  <w:t>LABORAL-DISPOSITIVO</w:t>
                </w:r>
                <w:r>
                  <w:rPr>
                    <w:rFonts w:ascii="Arial MT" w:hAnsi="Arial MT"/>
                    <w:spacing w:val="-14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SERVICIOS</w:t>
                </w:r>
                <w:r>
                  <w:rPr>
                    <w:rFonts w:ascii="Arial MT" w:hAnsi="Arial MT"/>
                    <w:spacing w:val="-5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Y</w:t>
                </w:r>
                <w:r>
                  <w:rPr>
                    <w:rFonts w:ascii="Arial MT" w:hAnsi="Arial MT"/>
                    <w:spacing w:val="-64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SOCIEDADES DE PREVENCIÓN DE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RIESGOS</w:t>
                </w:r>
                <w:r>
                  <w:rPr>
                    <w:rFonts w:ascii="Arial MT" w:hAnsi="Arial MT"/>
                    <w:spacing w:val="-4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LABORALES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2024-05-31T09:44:20Z</dcterms:created>
  <dcterms:modified xsi:type="dcterms:W3CDTF">2024-05-31T09:44:20Z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