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2"/>
        </w:rPr>
      </w:pPr>
    </w:p>
    <w:p>
      <w:pPr>
        <w:pStyle w:val="Body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460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  <w:b w:val="0"/>
          <w:sz w:val="24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3251200</wp:posOffset>
                </wp:positionH>
                <wp:positionV relativeFrom="paragraph">
                  <wp:posOffset>-53748</wp:posOffset>
                </wp:positionV>
                <wp:extent cx="6189345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9345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01"/>
                              <w:gridCol w:w="5012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132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pt;margin-top:-4.232162pt;width:487.35pt;height:98.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01"/>
                        <w:gridCol w:w="5012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132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pStyle w:val="BodyText"/>
        <w:rPr>
          <w:sz w:val="24"/>
        </w:rPr>
      </w:pPr>
    </w:p>
    <w:p>
      <w:pPr>
        <w:pStyle w:val="BodyText"/>
        <w:spacing w:before="185"/>
        <w:rPr>
          <w:sz w:val="24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592666</wp:posOffset>
                </wp:positionH>
                <wp:positionV relativeFrom="paragraph">
                  <wp:posOffset>210919</wp:posOffset>
                </wp:positionV>
                <wp:extent cx="8890000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16.607813pt;width:700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Campos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obligatorios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profesionales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del </w:t>
            </w:r>
            <w:r>
              <w:rPr>
                <w:b/>
                <w:spacing w:val="-2"/>
                <w:sz w:val="24"/>
              </w:rPr>
              <w:t>Trabajo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020" w:bottom="640" w:left="820" w:right="820"/>
          <w:pgNumType w:start="1"/>
        </w:sectPr>
      </w:pPr>
    </w:p>
    <w:p>
      <w:pPr>
        <w:pStyle w:val="BodyText"/>
        <w:ind w:left="113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8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ÁREA </w:t>
                      </w:r>
                      <w:r>
                        <w:rPr>
                          <w:color w:val="000000"/>
                          <w:spacing w:val="-2"/>
                        </w:rPr>
                        <w:t>FÍSICA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260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obligatoriamente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4120"/>
        <w:gridCol w:w="5493"/>
      </w:tblGrid>
      <w:tr>
        <w:trPr>
          <w:trHeight w:val="460" w:hRule="atLeast"/>
        </w:trPr>
        <w:tc>
          <w:tcPr>
            <w:tcW w:w="824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</w:t>
            </w: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549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82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549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  <w:tc>
          <w:tcPr>
            <w:tcW w:w="96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actividades de promoción y prevención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592666</wp:posOffset>
                </wp:positionH>
                <wp:positionV relativeFrom="paragraph">
                  <wp:posOffset>84243</wp:posOffset>
                </wp:positionV>
                <wp:extent cx="8890000" cy="33909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633333pt;width:700pt;height:26.7pt;mso-position-horizontal-relative:page;mso-position-vertical-relative:paragraph;z-index:-15725056;mso-wrap-distance-left:0;mso-wrap-distance-right:0" type="#_x0000_t202" id="docshape10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9613"/>
      </w:tblGrid>
      <w:tr>
        <w:trPr>
          <w:trHeight w:val="1287" w:hRule="atLeast"/>
        </w:trPr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Realizar una descripción de las distintas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actividades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asistenciales del dispositivo durante los 2 últimos años</w:t>
            </w:r>
          </w:p>
        </w:tc>
        <w:tc>
          <w:tcPr>
            <w:tcW w:w="9613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1373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0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62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sectPr>
      <w:pgSz w:w="15870" w:h="22460"/>
      <w:pgMar w:header="520" w:footer="453" w:top="202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590323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2224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433320" cy="602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3332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18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 SALUD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LABORAL-OTROS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4.136677pt;width:191.6pt;height:47.45pt;mso-position-horizontal-relative:page;mso-position-vertical-relative:page;z-index:-15903744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18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 SALUD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LABORAL-OTROS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2024-05-31T09:44:31Z</dcterms:created>
  <dcterms:modified xsi:type="dcterms:W3CDTF">2024-05-31T09:44:31Z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