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9" w:rsidRDefault="00C66BA9" w:rsidP="006B2D99">
      <w:pPr>
        <w:spacing w:line="276" w:lineRule="auto"/>
        <w:jc w:val="center"/>
        <w:rPr>
          <w:rFonts w:ascii="Arial" w:hAnsi="Arial" w:cs="Arial"/>
          <w:b/>
        </w:rPr>
      </w:pPr>
      <w:r>
        <w:rPr>
          <w:rFonts w:ascii="Arial" w:hAnsi="Arial" w:cs="Arial"/>
          <w:b/>
        </w:rPr>
        <w:t>ANEXO IV</w:t>
      </w:r>
    </w:p>
    <w:p w:rsidR="00C66BA9" w:rsidRDefault="00C66BA9" w:rsidP="006B2D99">
      <w:pPr>
        <w:spacing w:line="276" w:lineRule="auto"/>
        <w:jc w:val="center"/>
        <w:rPr>
          <w:rFonts w:ascii="Arial" w:hAnsi="Arial" w:cs="Arial"/>
          <w:b/>
        </w:rPr>
      </w:pPr>
    </w:p>
    <w:p w:rsidR="00C66BA9" w:rsidRDefault="00E813E7" w:rsidP="00E813E7">
      <w:pPr>
        <w:spacing w:line="276" w:lineRule="auto"/>
        <w:jc w:val="both"/>
        <w:rPr>
          <w:rFonts w:ascii="Arial" w:hAnsi="Arial" w:cs="Arial"/>
        </w:rPr>
      </w:pPr>
      <w:r w:rsidRPr="00E813E7">
        <w:rPr>
          <w:rFonts w:ascii="Arial" w:hAnsi="Arial" w:cs="Arial"/>
          <w:b/>
        </w:rPr>
        <w:t>DECLARACIÓN RESPONSABLE, REGULADA EN EL ARTÍCULO 69 DE LA LEY 39/2015,</w:t>
      </w:r>
      <w:r>
        <w:rPr>
          <w:rFonts w:ascii="Arial" w:hAnsi="Arial" w:cs="Arial"/>
          <w:b/>
        </w:rPr>
        <w:t xml:space="preserve"> </w:t>
      </w:r>
      <w:r w:rsidRPr="00E813E7">
        <w:rPr>
          <w:rFonts w:ascii="Arial" w:hAnsi="Arial" w:cs="Arial"/>
          <w:b/>
        </w:rPr>
        <w:t>DE 1 DE OCTUBRE</w:t>
      </w:r>
      <w:r>
        <w:rPr>
          <w:rFonts w:ascii="Arial" w:hAnsi="Arial" w:cs="Arial"/>
          <w:b/>
        </w:rPr>
        <w:t>,</w:t>
      </w:r>
      <w:r w:rsidRPr="00E813E7">
        <w:rPr>
          <w:rFonts w:ascii="Arial" w:hAnsi="Arial" w:cs="Arial"/>
          <w:b/>
        </w:rPr>
        <w:t xml:space="preserve"> DE PROCEDIMIENTO ADMINISTRATIVO COMÚN DE LAS ADMINISTRACIONES PÚBLICAS,  ACREDITATIVA DE QUE LA ENTIDAD SOLICITANTE DE SUBVENCIÓN, NO ESTÁ INCURSA EN LAS PROHIBICIONES ESTABLECIDAS EN LOS APARTADOS 2 Y 3 DEL ARTÍCULO 13 DE LA LEY 38/2003, DE 17 DE NOVIEMBRE, GENERAL DE SUBVENCIONES Y ARTÍCULO 25 DEL R.D. 887/2006, DE 21 DE JULIO, POR EL QUE SE APRUEBA EL REGLAMENTO DE LA CITADA LEY, PARA OBTENER LA CONDICIÓN DE BENEFICIARIO DE SUBVENCIONES.</w:t>
      </w:r>
    </w:p>
    <w:p w:rsidR="00C66BA9" w:rsidRDefault="00C66BA9" w:rsidP="006B2D99">
      <w:pPr>
        <w:spacing w:line="276" w:lineRule="auto"/>
        <w:jc w:val="center"/>
        <w:rPr>
          <w:rFonts w:ascii="Arial" w:hAnsi="Arial" w:cs="Arial"/>
        </w:rPr>
      </w:pPr>
    </w:p>
    <w:p w:rsidR="00C66BA9" w:rsidRDefault="00C66BA9" w:rsidP="006B2D99">
      <w:pPr>
        <w:spacing w:line="276" w:lineRule="auto"/>
        <w:jc w:val="both"/>
        <w:rPr>
          <w:rFonts w:ascii="Arial" w:hAnsi="Arial" w:cs="Arial"/>
        </w:rPr>
      </w:pPr>
    </w:p>
    <w:p w:rsidR="00C66BA9" w:rsidRDefault="00C66BA9" w:rsidP="006B2D99">
      <w:pPr>
        <w:spacing w:line="276" w:lineRule="auto"/>
        <w:jc w:val="both"/>
        <w:rPr>
          <w:rFonts w:ascii="Arial" w:hAnsi="Arial" w:cs="Arial"/>
          <w:b/>
          <w:lang w:val="es-ES"/>
        </w:rPr>
      </w:pPr>
      <w:r>
        <w:rPr>
          <w:rFonts w:ascii="Arial" w:hAnsi="Arial" w:cs="Arial"/>
          <w:b/>
          <w:lang w:val="es-ES"/>
        </w:rPr>
        <w:t>Nombre y apellidos:</w:t>
      </w:r>
      <w:r>
        <w:rPr>
          <w:rFonts w:ascii="Arial" w:hAnsi="Arial" w:cs="Arial"/>
          <w:b/>
          <w:lang w:val="es-ES"/>
        </w:rPr>
        <w:tab/>
      </w:r>
    </w:p>
    <w:p w:rsidR="00C66BA9" w:rsidRDefault="00C66BA9" w:rsidP="006B2D99">
      <w:pPr>
        <w:spacing w:line="276" w:lineRule="auto"/>
        <w:jc w:val="both"/>
        <w:rPr>
          <w:rFonts w:ascii="Arial" w:hAnsi="Arial" w:cs="Arial"/>
          <w:b/>
          <w:lang w:val="es-ES"/>
        </w:rPr>
      </w:pPr>
    </w:p>
    <w:p w:rsidR="00C66BA9" w:rsidRDefault="00C66BA9" w:rsidP="006B2D99">
      <w:pPr>
        <w:spacing w:line="276" w:lineRule="auto"/>
        <w:jc w:val="both"/>
        <w:rPr>
          <w:rFonts w:ascii="Arial" w:hAnsi="Arial" w:cs="Arial"/>
          <w:b/>
          <w:lang w:val="es-ES"/>
        </w:rPr>
      </w:pPr>
      <w:r>
        <w:rPr>
          <w:rFonts w:ascii="Arial" w:hAnsi="Arial" w:cs="Arial"/>
          <w:b/>
          <w:lang w:val="es-ES"/>
        </w:rPr>
        <w:t>Cargo:</w:t>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t>DNI:</w:t>
      </w:r>
    </w:p>
    <w:p w:rsidR="00C66BA9" w:rsidRDefault="00C66BA9" w:rsidP="006B2D99">
      <w:pPr>
        <w:spacing w:line="276" w:lineRule="auto"/>
        <w:jc w:val="both"/>
        <w:rPr>
          <w:rFonts w:ascii="Arial" w:hAnsi="Arial" w:cs="Arial"/>
          <w:b/>
          <w:lang w:val="es-ES"/>
        </w:rPr>
      </w:pPr>
      <w:r>
        <w:rPr>
          <w:rFonts w:ascii="Arial" w:hAnsi="Arial" w:cs="Arial"/>
          <w:b/>
          <w:lang w:val="es-ES"/>
        </w:rPr>
        <w:tab/>
      </w:r>
    </w:p>
    <w:p w:rsidR="00C66BA9" w:rsidRDefault="00C66BA9" w:rsidP="006B2D99">
      <w:pPr>
        <w:spacing w:line="276" w:lineRule="auto"/>
        <w:jc w:val="both"/>
        <w:rPr>
          <w:rFonts w:ascii="Arial" w:hAnsi="Arial" w:cs="Arial"/>
          <w:b/>
        </w:rPr>
      </w:pPr>
      <w:r>
        <w:rPr>
          <w:rFonts w:ascii="Arial" w:hAnsi="Arial" w:cs="Arial"/>
          <w:b/>
          <w:lang w:val="es-ES"/>
        </w:rPr>
        <w:t xml:space="preserve">En </w:t>
      </w:r>
      <w:r w:rsidR="00E813E7">
        <w:rPr>
          <w:rFonts w:ascii="Arial" w:hAnsi="Arial" w:cs="Arial"/>
          <w:b/>
          <w:lang w:val="es-ES"/>
        </w:rPr>
        <w:t xml:space="preserve">calidad de </w:t>
      </w:r>
      <w:r>
        <w:rPr>
          <w:rFonts w:ascii="Arial" w:hAnsi="Arial" w:cs="Arial"/>
          <w:b/>
          <w:lang w:val="es-ES"/>
        </w:rPr>
        <w:t>representa</w:t>
      </w:r>
      <w:r w:rsidR="00E813E7">
        <w:rPr>
          <w:rFonts w:ascii="Arial" w:hAnsi="Arial" w:cs="Arial"/>
          <w:b/>
          <w:lang w:val="es-ES"/>
        </w:rPr>
        <w:t>nte legal</w:t>
      </w:r>
      <w:r>
        <w:rPr>
          <w:rFonts w:ascii="Arial" w:hAnsi="Arial" w:cs="Arial"/>
          <w:b/>
          <w:lang w:val="es-ES"/>
        </w:rPr>
        <w:t xml:space="preserve"> de la </w:t>
      </w:r>
      <w:r w:rsidR="00E813E7">
        <w:rPr>
          <w:rFonts w:ascii="Arial" w:hAnsi="Arial" w:cs="Arial"/>
          <w:b/>
          <w:lang w:val="es-ES"/>
        </w:rPr>
        <w:t>ENTIDAD</w:t>
      </w:r>
      <w:r>
        <w:rPr>
          <w:rFonts w:ascii="Arial" w:hAnsi="Arial" w:cs="Arial"/>
          <w:b/>
          <w:lang w:val="es-ES"/>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C66BA9" w:rsidRDefault="00C66BA9" w:rsidP="006B2D99">
      <w:pPr>
        <w:spacing w:line="276" w:lineRule="auto"/>
        <w:jc w:val="both"/>
        <w:rPr>
          <w:rFonts w:ascii="Arial" w:hAnsi="Arial" w:cs="Arial"/>
          <w:b/>
        </w:rPr>
      </w:pPr>
    </w:p>
    <w:p w:rsidR="00C66BA9" w:rsidRDefault="00C66BA9" w:rsidP="006B2D99">
      <w:pPr>
        <w:spacing w:line="276" w:lineRule="auto"/>
        <w:jc w:val="both"/>
        <w:rPr>
          <w:rFonts w:ascii="Arial" w:hAnsi="Arial" w:cs="Arial"/>
          <w:b/>
          <w:lang w:val="it-IT"/>
        </w:rPr>
      </w:pPr>
      <w:r>
        <w:rPr>
          <w:rFonts w:ascii="Arial" w:hAnsi="Arial" w:cs="Arial"/>
          <w:b/>
          <w:lang w:val="it-IT"/>
        </w:rPr>
        <w:t>Con CIF:</w:t>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rPr>
        <w:t>e-mail:</w:t>
      </w:r>
    </w:p>
    <w:p w:rsidR="00C66BA9" w:rsidRDefault="00C66BA9" w:rsidP="006B2D99">
      <w:pPr>
        <w:spacing w:line="276" w:lineRule="auto"/>
        <w:jc w:val="both"/>
        <w:rPr>
          <w:rFonts w:ascii="Arial" w:hAnsi="Arial" w:cs="Arial"/>
          <w:b/>
        </w:rPr>
      </w:pPr>
      <w:r>
        <w:rPr>
          <w:rFonts w:ascii="Arial" w:hAnsi="Arial" w:cs="Arial"/>
          <w:b/>
          <w:lang w:val="it-IT"/>
        </w:rPr>
        <w:tab/>
      </w:r>
    </w:p>
    <w:p w:rsidR="00C66BA9" w:rsidRDefault="00E813E7" w:rsidP="006B2D99">
      <w:pPr>
        <w:spacing w:line="276" w:lineRule="auto"/>
        <w:jc w:val="both"/>
        <w:rPr>
          <w:rFonts w:ascii="Arial" w:hAnsi="Arial" w:cs="Arial"/>
        </w:rPr>
      </w:pPr>
      <w:r w:rsidRPr="00E813E7">
        <w:rPr>
          <w:rFonts w:ascii="Arial" w:hAnsi="Arial" w:cs="Arial"/>
        </w:rPr>
        <w:t>Manifiesta, bajo su responsabilidad, que la entidad cumple con los requisitos establecidos en la normativa vigente que se recogen a continuación, para acceder al reconocimiento de poder ser beneficiario de subvenciones, que dispone de la documentación que así lo acredita, que la pondrá a disposición de la Administración cuando le sea requerida, y que se compromete a mantener su cumplimiento durante el periodo de tiempo inherente a dicho reconocimiento o ejercicio del derecho al cobro de la subvención, conforme a lo establecido en el artículo 69.1 de la Ley 39/2015, de 1 de octubre, del Procedimiento Administrativo Común de las Administraciones Públicas.</w:t>
      </w:r>
      <w:r w:rsidR="00C66BA9">
        <w:rPr>
          <w:rFonts w:ascii="Arial" w:hAnsi="Arial" w:cs="Arial"/>
          <w:b/>
        </w:rPr>
        <w:t xml:space="preserve">                       </w:t>
      </w:r>
      <w:r w:rsidR="00C66BA9">
        <w:rPr>
          <w:rFonts w:ascii="Arial" w:hAnsi="Arial" w:cs="Arial"/>
          <w:b/>
        </w:rPr>
        <w:tab/>
      </w:r>
      <w:r w:rsidR="00C66BA9">
        <w:rPr>
          <w:rFonts w:ascii="Arial" w:hAnsi="Arial" w:cs="Arial"/>
          <w:b/>
        </w:rPr>
        <w:tab/>
      </w:r>
      <w:r w:rsidR="00C66BA9">
        <w:rPr>
          <w:rFonts w:ascii="Arial" w:hAnsi="Arial" w:cs="Arial"/>
          <w:b/>
        </w:rPr>
        <w:tab/>
      </w:r>
      <w:r w:rsidR="00C66BA9">
        <w:rPr>
          <w:rFonts w:ascii="Arial" w:hAnsi="Arial" w:cs="Arial"/>
          <w:b/>
        </w:rPr>
        <w:tab/>
      </w:r>
    </w:p>
    <w:p w:rsidR="00E813E7" w:rsidRDefault="00E813E7" w:rsidP="006B2D99">
      <w:pPr>
        <w:spacing w:line="276" w:lineRule="auto"/>
        <w:jc w:val="both"/>
        <w:rPr>
          <w:rFonts w:ascii="Arial" w:hAnsi="Arial" w:cs="Arial"/>
        </w:rPr>
      </w:pPr>
    </w:p>
    <w:p w:rsidR="00004CA8" w:rsidRPr="00004CA8" w:rsidRDefault="00C66BA9" w:rsidP="006B2D99">
      <w:pPr>
        <w:spacing w:line="276" w:lineRule="auto"/>
        <w:jc w:val="both"/>
        <w:rPr>
          <w:rFonts w:ascii="Arial" w:hAnsi="Arial" w:cs="Arial"/>
          <w:lang w:val="es-ES"/>
        </w:rPr>
      </w:pPr>
      <w:r w:rsidRPr="00004CA8">
        <w:rPr>
          <w:rFonts w:ascii="Arial" w:hAnsi="Arial" w:cs="Arial"/>
        </w:rPr>
        <w:t>En relac</w:t>
      </w:r>
      <w:r w:rsidR="00856100">
        <w:rPr>
          <w:rFonts w:ascii="Arial" w:hAnsi="Arial" w:cs="Arial"/>
        </w:rPr>
        <w:t xml:space="preserve">ión con la solicitud de </w:t>
      </w:r>
      <w:r w:rsidR="00004CA8" w:rsidRPr="00004CA8">
        <w:rPr>
          <w:rFonts w:ascii="Arial" w:hAnsi="Arial" w:cs="Arial"/>
          <w:lang w:val="es-ES"/>
        </w:rPr>
        <w:t>subvenciones a entidades de cualquier titularidad, sin ánimo de lucro, con destino a la financiación de programas supracomunitarios de prevención y control de la infección por VIH y otras infecciones de transmisión sexual, para el año 2023</w:t>
      </w:r>
      <w:r w:rsidR="00E813E7">
        <w:rPr>
          <w:rFonts w:ascii="Arial" w:hAnsi="Arial" w:cs="Arial"/>
          <w:lang w:val="es-ES"/>
        </w:rPr>
        <w:t xml:space="preserve"> y 2024</w:t>
      </w:r>
      <w:r w:rsidR="00050451">
        <w:rPr>
          <w:rFonts w:ascii="Arial" w:hAnsi="Arial" w:cs="Arial"/>
          <w:lang w:val="es-ES"/>
        </w:rPr>
        <w:t>.</w:t>
      </w:r>
    </w:p>
    <w:p w:rsidR="00C66BA9" w:rsidRPr="00004CA8" w:rsidRDefault="00C66BA9" w:rsidP="006B2D99">
      <w:pPr>
        <w:spacing w:line="276" w:lineRule="auto"/>
        <w:jc w:val="both"/>
        <w:rPr>
          <w:rFonts w:ascii="Arial" w:hAnsi="Arial" w:cs="Arial"/>
        </w:rPr>
      </w:pPr>
    </w:p>
    <w:p w:rsidR="00C66BA9" w:rsidRPr="00004CA8" w:rsidRDefault="00C66BA9" w:rsidP="006B2D99">
      <w:pPr>
        <w:spacing w:line="276" w:lineRule="auto"/>
        <w:jc w:val="both"/>
        <w:rPr>
          <w:rFonts w:ascii="Arial" w:hAnsi="Arial" w:cs="Arial"/>
        </w:rPr>
      </w:pPr>
      <w:r w:rsidRPr="00E813E7">
        <w:rPr>
          <w:rFonts w:ascii="Arial" w:hAnsi="Arial" w:cs="Arial"/>
          <w:b/>
        </w:rPr>
        <w:t>Declaro que la entidad a la que represento</w:t>
      </w:r>
      <w:r w:rsidRPr="00004CA8">
        <w:rPr>
          <w:rFonts w:ascii="Arial" w:hAnsi="Arial" w:cs="Arial"/>
        </w:rPr>
        <w:t>:</w:t>
      </w:r>
    </w:p>
    <w:p w:rsidR="00C66BA9" w:rsidRPr="00004CA8" w:rsidRDefault="00C66BA9" w:rsidP="006B2D99">
      <w:pPr>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ha sido condenada mediante sentencia firme a la pena de pérdida de la posibilidad de obtener subvenciones o ayudas públicas</w:t>
      </w:r>
      <w:r w:rsidR="00E813E7">
        <w:rPr>
          <w:rFonts w:ascii="Arial" w:hAnsi="Arial" w:cs="Arial"/>
        </w:rPr>
        <w:t xml:space="preserve"> </w:t>
      </w:r>
      <w:r w:rsidR="00E813E7" w:rsidRPr="00E813E7">
        <w:rPr>
          <w:rFonts w:ascii="Arial" w:hAnsi="Arial" w:cs="Arial"/>
        </w:rPr>
        <w:t xml:space="preserve">o por delitos de prevaricación, cohecho, malversación de caudales públicos, tráfico de influencias, fraudes y exacciones </w:t>
      </w:r>
      <w:r w:rsidR="00E813E7">
        <w:rPr>
          <w:rFonts w:ascii="Arial" w:hAnsi="Arial" w:cs="Arial"/>
        </w:rPr>
        <w:t>ilegales o delitos urbanísticos</w:t>
      </w:r>
      <w:r w:rsidRPr="00004CA8">
        <w:rPr>
          <w:rFonts w:ascii="Arial" w:hAnsi="Arial" w:cs="Arial"/>
        </w:rPr>
        <w:t xml:space="preserve">. </w:t>
      </w:r>
    </w:p>
    <w:p w:rsidR="00050451" w:rsidRPr="00004CA8" w:rsidRDefault="00050451" w:rsidP="006B2D99">
      <w:pPr>
        <w:autoSpaceDE w:val="0"/>
        <w:spacing w:line="276" w:lineRule="auto"/>
        <w:ind w:left="644"/>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 xml:space="preserve">No ha solicitado la declaración de concurso voluntario, no ha sido declarada insolvente en cualquier procedimiento, no se halla declarada en concurso, salvo que en éste haya adquirido la eficacia un convenio, no está sujeta a intervención judicial o no ha sido inhabilitada conforme a la Ley 22/2003, de 9 de julio, Concursal, sin que haya concluido el período de inhabilitación fijado en la sentencia de calificación del concurso. </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 xml:space="preserve">No ha dado lugar, por causa de haber sido declarada culpable, a la resolución firme de cualquier contrato celebrado con la Administración. </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spacing w:line="276" w:lineRule="auto"/>
        <w:jc w:val="both"/>
        <w:rPr>
          <w:rFonts w:ascii="Arial" w:hAnsi="Arial" w:cs="Arial"/>
        </w:rPr>
      </w:pPr>
      <w:r w:rsidRPr="00004CA8">
        <w:rPr>
          <w:rFonts w:ascii="Arial" w:hAnsi="Arial" w:cs="Arial"/>
        </w:rPr>
        <w:t>No está incursa la persona física, los administradores de las sociedades mercantiles o aquellos que ostentan la representación legal de otras personas jurídicas, en alguno de los supuestos de la</w:t>
      </w:r>
      <w:r w:rsidR="00050451">
        <w:rPr>
          <w:rFonts w:ascii="Arial" w:hAnsi="Arial" w:cs="Arial"/>
        </w:rPr>
        <w:t xml:space="preserve"> </w:t>
      </w:r>
      <w:r w:rsidR="00050451" w:rsidRPr="00050451">
        <w:rPr>
          <w:rFonts w:ascii="Arial" w:hAnsi="Arial" w:cs="Arial"/>
        </w:rPr>
        <w:t>Ley 3/2015, de 30 de marzo, reguladora del ejercicio del alto cargo de la Ad</w:t>
      </w:r>
      <w:r w:rsidR="00050451">
        <w:rPr>
          <w:rFonts w:ascii="Arial" w:hAnsi="Arial" w:cs="Arial"/>
        </w:rPr>
        <w:t>ministración General del Estado</w:t>
      </w:r>
      <w:r w:rsidRPr="00004CA8">
        <w:rPr>
          <w:rFonts w:ascii="Arial" w:hAnsi="Arial" w:cs="Arial"/>
        </w:rPr>
        <w:t>,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rsidR="00050451" w:rsidRPr="00004CA8" w:rsidRDefault="00050451" w:rsidP="006B2D99">
      <w:pPr>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tiene la residencia fiscal en un país o territorio calificado reglamentariamente como paraíso fiscal.</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Se encuentra al corriente de pago de obligaciones por reintegro de subvenciones en los términos reglamentariamente determinados.</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ha sido sancionada mediante resolución firme con la pérdida de la posibilidad de</w:t>
      </w:r>
      <w:r w:rsidR="00050451">
        <w:rPr>
          <w:rFonts w:ascii="Arial" w:hAnsi="Arial" w:cs="Arial"/>
        </w:rPr>
        <w:t xml:space="preserve"> obtener subvenciones según lo establecido en la </w:t>
      </w:r>
      <w:r w:rsidR="00050451" w:rsidRPr="00050451">
        <w:rPr>
          <w:rFonts w:ascii="Arial" w:hAnsi="Arial" w:cs="Arial"/>
        </w:rPr>
        <w:t>Ley 38/2003, de 17 de noviembre, General de Subvenciones</w:t>
      </w:r>
      <w:r w:rsidR="00050451">
        <w:rPr>
          <w:rFonts w:ascii="Arial" w:hAnsi="Arial" w:cs="Arial"/>
        </w:rPr>
        <w:t xml:space="preserve"> </w:t>
      </w:r>
      <w:r w:rsidR="00D8302C">
        <w:rPr>
          <w:rFonts w:ascii="Arial" w:hAnsi="Arial" w:cs="Arial"/>
        </w:rPr>
        <w:t>u otra normativa</w:t>
      </w:r>
      <w:r w:rsidRPr="00004CA8">
        <w:rPr>
          <w:rFonts w:ascii="Arial" w:hAnsi="Arial" w:cs="Arial"/>
        </w:rPr>
        <w:t xml:space="preserve"> que así lo establezca.</w:t>
      </w:r>
    </w:p>
    <w:p w:rsidR="006B2D99" w:rsidRPr="00004CA8" w:rsidRDefault="006B2D99"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está incursa en las causas de prohibición previstas en los apartados 5 y 6 del artículo 4 de la ley Orgánica 1/2002, de 22 de marzo, reguladora del Derecho de Asociación.</w:t>
      </w:r>
    </w:p>
    <w:p w:rsidR="008F2F7B" w:rsidRDefault="008F2F7B" w:rsidP="008F2F7B">
      <w:pPr>
        <w:pStyle w:val="Prrafodelista"/>
        <w:rPr>
          <w:rFonts w:ascii="Arial" w:hAnsi="Arial" w:cs="Arial"/>
        </w:rPr>
      </w:pPr>
    </w:p>
    <w:p w:rsidR="00C66BA9" w:rsidRPr="006E2336" w:rsidRDefault="00C66BA9" w:rsidP="006B2D99">
      <w:pPr>
        <w:autoSpaceDE w:val="0"/>
        <w:spacing w:line="276" w:lineRule="auto"/>
        <w:ind w:left="644"/>
        <w:jc w:val="both"/>
        <w:rPr>
          <w:rFonts w:ascii="Arial" w:hAnsi="Arial" w:cs="Arial"/>
          <w:sz w:val="18"/>
          <w:szCs w:val="18"/>
        </w:rPr>
      </w:pPr>
      <w:bookmarkStart w:id="0" w:name="_GoBack"/>
      <w:bookmarkEnd w:id="0"/>
    </w:p>
    <w:p w:rsidR="00C66BA9" w:rsidRDefault="00C66BA9" w:rsidP="006B2D99">
      <w:pPr>
        <w:spacing w:line="276" w:lineRule="auto"/>
        <w:jc w:val="center"/>
        <w:rPr>
          <w:rFonts w:ascii="Arial" w:hAnsi="Arial" w:cs="Arial"/>
        </w:rPr>
      </w:pPr>
    </w:p>
    <w:p w:rsidR="00C66BA9" w:rsidRDefault="00C66BA9" w:rsidP="006B2D99">
      <w:pPr>
        <w:spacing w:line="276" w:lineRule="auto"/>
        <w:jc w:val="center"/>
        <w:rPr>
          <w:rFonts w:ascii="Arial" w:hAnsi="Arial" w:cs="Arial"/>
          <w:b/>
          <w:bCs/>
        </w:rPr>
      </w:pPr>
      <w:r>
        <w:rPr>
          <w:rFonts w:ascii="Arial" w:hAnsi="Arial" w:cs="Arial"/>
          <w:b/>
          <w:bCs/>
        </w:rPr>
        <w:t>Firma</w:t>
      </w:r>
      <w:r w:rsidR="00004CA8">
        <w:rPr>
          <w:rFonts w:ascii="Arial" w:hAnsi="Arial" w:cs="Arial"/>
          <w:b/>
          <w:bCs/>
        </w:rPr>
        <w:t xml:space="preserve"> electrónica</w:t>
      </w:r>
      <w:r>
        <w:rPr>
          <w:rFonts w:ascii="Arial" w:hAnsi="Arial" w:cs="Arial"/>
          <w:b/>
          <w:bCs/>
        </w:rPr>
        <w:t xml:space="preserve"> del/la representante legal</w:t>
      </w:r>
    </w:p>
    <w:p w:rsidR="00C66BA9" w:rsidRDefault="00C66BA9" w:rsidP="006B2D99">
      <w:pPr>
        <w:spacing w:line="276" w:lineRule="auto"/>
        <w:jc w:val="both"/>
        <w:rPr>
          <w:rFonts w:ascii="Arial" w:hAnsi="Arial" w:cs="Arial"/>
          <w:b/>
          <w:lang w:val="es-ES"/>
        </w:rPr>
      </w:pPr>
    </w:p>
    <w:p w:rsidR="00004CA8" w:rsidRDefault="00004CA8" w:rsidP="006B2D99">
      <w:pPr>
        <w:spacing w:line="276" w:lineRule="auto"/>
        <w:jc w:val="both"/>
        <w:rPr>
          <w:rFonts w:ascii="Arial" w:hAnsi="Arial" w:cs="Arial"/>
          <w:b/>
          <w:lang w:val="es-ES"/>
        </w:rPr>
      </w:pPr>
    </w:p>
    <w:p w:rsidR="00D8302C" w:rsidRDefault="00D8302C" w:rsidP="006B2D99">
      <w:pPr>
        <w:spacing w:line="276" w:lineRule="auto"/>
        <w:jc w:val="both"/>
        <w:rPr>
          <w:rFonts w:ascii="Arial" w:hAnsi="Arial" w:cs="Arial"/>
          <w:b/>
          <w:lang w:val="es-ES"/>
        </w:rPr>
      </w:pPr>
    </w:p>
    <w:p w:rsidR="00D8302C" w:rsidRDefault="00D8302C" w:rsidP="006B2D99">
      <w:pPr>
        <w:spacing w:line="276" w:lineRule="auto"/>
        <w:jc w:val="both"/>
        <w:rPr>
          <w:rFonts w:ascii="Arial" w:hAnsi="Arial" w:cs="Arial"/>
          <w:b/>
          <w:lang w:val="es-ES"/>
        </w:rPr>
      </w:pPr>
    </w:p>
    <w:p w:rsidR="00004CA8" w:rsidRDefault="00004CA8" w:rsidP="006B2D99">
      <w:pPr>
        <w:spacing w:line="276" w:lineRule="auto"/>
        <w:jc w:val="both"/>
        <w:rPr>
          <w:rFonts w:ascii="Arial" w:hAnsi="Arial" w:cs="Arial"/>
          <w:b/>
          <w:lang w:val="es-ES"/>
        </w:rPr>
      </w:pPr>
    </w:p>
    <w:p w:rsidR="00C66BA9" w:rsidRDefault="00C66BA9" w:rsidP="006B2D99">
      <w:pPr>
        <w:spacing w:line="276" w:lineRule="auto"/>
        <w:jc w:val="center"/>
        <w:rPr>
          <w:rFonts w:ascii="Arial" w:hAnsi="Arial" w:cs="Arial"/>
          <w:b/>
          <w:lang w:val="es-ES"/>
        </w:rPr>
      </w:pPr>
    </w:p>
    <w:p w:rsidR="00821962" w:rsidRPr="000B167B" w:rsidRDefault="000B167B" w:rsidP="006B2D99">
      <w:pPr>
        <w:spacing w:line="276" w:lineRule="auto"/>
        <w:rPr>
          <w:lang w:val="es-ES"/>
        </w:rPr>
      </w:pPr>
      <w:r w:rsidRPr="000B167B">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14842D4C" wp14:editId="2DCA8032">
                <wp:simplePos x="0" y="0"/>
                <wp:positionH relativeFrom="column">
                  <wp:posOffset>0</wp:posOffset>
                </wp:positionH>
                <wp:positionV relativeFrom="paragraph">
                  <wp:posOffset>3775075</wp:posOffset>
                </wp:positionV>
                <wp:extent cx="5762847" cy="1403985"/>
                <wp:effectExtent l="0" t="0" r="9525" b="508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403985"/>
                        </a:xfrm>
                        <a:prstGeom prst="rect">
                          <a:avLst/>
                        </a:prstGeom>
                        <a:solidFill>
                          <a:srgbClr val="FFFFFF"/>
                        </a:solidFill>
                        <a:ln w="9525">
                          <a:noFill/>
                          <a:miter lim="800000"/>
                          <a:headEnd/>
                          <a:tailEnd/>
                        </a:ln>
                      </wps:spPr>
                      <wps:txbx>
                        <w:txbxContent>
                          <w:p w:rsidR="000B167B" w:rsidRDefault="000B167B" w:rsidP="000B167B">
                            <w:pPr>
                              <w:spacing w:line="276" w:lineRule="auto"/>
                              <w:jc w:val="center"/>
                              <w:rPr>
                                <w:rFonts w:ascii="Arial" w:hAnsi="Arial" w:cs="Arial"/>
                                <w:b/>
                                <w:lang w:val="es-ES"/>
                              </w:rPr>
                            </w:pPr>
                            <w:r>
                              <w:rPr>
                                <w:rFonts w:ascii="Arial" w:hAnsi="Arial" w:cs="Arial"/>
                                <w:b/>
                                <w:lang w:val="es-ES"/>
                              </w:rPr>
                              <w:t>DIVISIÓN DE CONTROL DE VIH, ITS, HEPATITIS VIRALES Y TUBERCULOSIS</w:t>
                            </w:r>
                          </w:p>
                          <w:p w:rsidR="000B167B" w:rsidRPr="009A4986" w:rsidRDefault="000B167B" w:rsidP="000B167B">
                            <w:pPr>
                              <w:rPr>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42D4C" id="_x0000_t202" coordsize="21600,21600" o:spt="202" path="m,l,21600r21600,l21600,xe">
                <v:stroke joinstyle="miter"/>
                <v:path gradientshapeok="t" o:connecttype="rect"/>
              </v:shapetype>
              <v:shape id="Cuadro de texto 2" o:spid="_x0000_s1026" type="#_x0000_t202" style="position:absolute;margin-left:0;margin-top:297.25pt;width:45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" stroked="f">
                <v:textbox style="mso-fit-shape-to-text:t">
                  <w:txbxContent>
                    <w:p w:rsidR="000B167B" w:rsidRDefault="000B167B" w:rsidP="000B167B">
                      <w:pPr>
                        <w:spacing w:line="276" w:lineRule="auto"/>
                        <w:jc w:val="center"/>
                        <w:rPr>
                          <w:rFonts w:ascii="Arial" w:hAnsi="Arial" w:cs="Arial"/>
                          <w:b/>
                          <w:lang w:val="es-ES"/>
                        </w:rPr>
                      </w:pPr>
                      <w:r>
                        <w:rPr>
                          <w:rFonts w:ascii="Arial" w:hAnsi="Arial" w:cs="Arial"/>
                          <w:b/>
                          <w:lang w:val="es-ES"/>
                        </w:rPr>
                        <w:t>DIVISIÓN DE CONTROL DE VIH, ITS, HEPATITIS VIRALES Y TUBERCULOSIS</w:t>
                      </w:r>
                    </w:p>
                    <w:p w:rsidR="000B167B" w:rsidRPr="009A4986" w:rsidRDefault="000B167B" w:rsidP="000B167B">
                      <w:pPr>
                        <w:rPr>
                          <w:lang w:val="es-ES"/>
                        </w:rPr>
                      </w:pPr>
                    </w:p>
                  </w:txbxContent>
                </v:textbox>
              </v:shape>
            </w:pict>
          </mc:Fallback>
        </mc:AlternateContent>
      </w:r>
    </w:p>
    <w:sectPr w:rsidR="00821962" w:rsidRPr="000B16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7B" w:rsidRDefault="000B167B" w:rsidP="000B167B">
      <w:r>
        <w:separator/>
      </w:r>
    </w:p>
  </w:endnote>
  <w:endnote w:type="continuationSeparator" w:id="0">
    <w:p w:rsidR="000B167B" w:rsidRDefault="000B167B" w:rsidP="000B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32736"/>
      <w:docPartObj>
        <w:docPartGallery w:val="Page Numbers (Bottom of Page)"/>
        <w:docPartUnique/>
      </w:docPartObj>
    </w:sdtPr>
    <w:sdtEndPr/>
    <w:sdtContent>
      <w:p w:rsidR="00F1569D" w:rsidRDefault="00F1569D" w:rsidP="00F1569D">
        <w:pPr>
          <w:spacing w:line="276" w:lineRule="auto"/>
          <w:jc w:val="center"/>
        </w:pPr>
      </w:p>
      <w:p w:rsidR="00F1569D" w:rsidRDefault="00F1569D" w:rsidP="00F1569D">
        <w:pPr>
          <w:tabs>
            <w:tab w:val="center" w:pos="4252"/>
            <w:tab w:val="right" w:pos="8504"/>
          </w:tabs>
          <w:spacing w:line="276" w:lineRule="auto"/>
        </w:pPr>
        <w:r>
          <w:rPr>
            <w:rFonts w:ascii="Arial" w:hAnsi="Arial" w:cs="Arial"/>
            <w:b/>
            <w:lang w:val="es-ES"/>
          </w:rPr>
          <w:tab/>
          <w:t>DIVISIÓN DE CONTROL DE VIH, ITS, HEPATITIS VIRALES Y TUBERCULOSIS</w:t>
        </w:r>
        <w:r>
          <w:rPr>
            <w:rFonts w:ascii="Arial" w:hAnsi="Arial" w:cs="Arial"/>
            <w:b/>
            <w:lang w:val="es-ES"/>
          </w:rPr>
          <w:tab/>
        </w:r>
        <w:r>
          <w:fldChar w:fldCharType="begin"/>
        </w:r>
        <w:r>
          <w:instrText>PAGE   \* MERGEFORMAT</w:instrText>
        </w:r>
        <w:r>
          <w:fldChar w:fldCharType="separate"/>
        </w:r>
        <w:r w:rsidR="00702982" w:rsidRPr="00702982">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7B" w:rsidRDefault="000B167B" w:rsidP="000B167B">
      <w:r>
        <w:separator/>
      </w:r>
    </w:p>
  </w:footnote>
  <w:footnote w:type="continuationSeparator" w:id="0">
    <w:p w:rsidR="000B167B" w:rsidRDefault="000B167B" w:rsidP="000B16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8" w:rsidRDefault="00702982" w:rsidP="00D70C88">
    <w:r>
      <w:rPr>
        <w:noProof/>
        <w:lang w:val="es-ES" w:eastAsia="es-ES"/>
      </w:rPr>
      <mc:AlternateContent>
        <mc:Choice Requires="wps">
          <w:drawing>
            <wp:anchor distT="0" distB="0" distL="114300" distR="114300" simplePos="0" relativeHeight="251659264" behindDoc="0" locked="0" layoutInCell="0" allowOverlap="1" wp14:anchorId="01B5F046" wp14:editId="3BCF4FBF">
              <wp:simplePos x="0" y="0"/>
              <wp:positionH relativeFrom="page">
                <wp:posOffset>1943100</wp:posOffset>
              </wp:positionH>
              <wp:positionV relativeFrom="paragraph">
                <wp:posOffset>285750</wp:posOffset>
              </wp:positionV>
              <wp:extent cx="1257300" cy="590550"/>
              <wp:effectExtent l="0" t="0" r="0" b="0"/>
              <wp:wrapThrough wrapText="bothSides">
                <wp:wrapPolygon edited="0">
                  <wp:start x="655" y="0"/>
                  <wp:lineTo x="655" y="20903"/>
                  <wp:lineTo x="20618" y="20903"/>
                  <wp:lineTo x="20618" y="0"/>
                  <wp:lineTo x="655"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70C88" w:rsidRDefault="00D70C88" w:rsidP="00D70C88">
                          <w:pPr>
                            <w:rPr>
                              <w:rFonts w:ascii="Arial" w:hAnsi="Arial"/>
                            </w:rPr>
                          </w:pPr>
                          <w:r>
                            <w:rPr>
                              <w:rFonts w:ascii="Arial" w:hAnsi="Arial"/>
                            </w:rPr>
                            <w:t>MINISTERIO</w:t>
                          </w:r>
                        </w:p>
                        <w:p w:rsidR="00D70C88" w:rsidRDefault="00D70C88" w:rsidP="00D70C88">
                          <w:pPr>
                            <w:rPr>
                              <w:rFonts w:ascii="Arial" w:hAnsi="Arial"/>
                            </w:rPr>
                          </w:pPr>
                          <w:r>
                            <w:rPr>
                              <w:rFonts w:ascii="Arial" w:hAnsi="Arial"/>
                            </w:rPr>
                            <w:t>DE SANIDAD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F046" id="_x0000_t202" coordsize="21600,21600" o:spt="202" path="m,l,21600r21600,l21600,xe">
              <v:stroke joinstyle="miter"/>
              <v:path gradientshapeok="t" o:connecttype="rect"/>
            </v:shapetype>
            <v:shape id="Cuadro de texto 1" o:spid="_x0000_s1027" type="#_x0000_t202" style="position:absolute;margin-left:153pt;margin-top:22.5pt;width:99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" o:allowincell="f" filled="f" stroked="f">
              <v:textbox>
                <w:txbxContent>
                  <w:p w:rsidR="00D70C88" w:rsidRDefault="00D70C88" w:rsidP="00D70C88">
                    <w:pPr>
                      <w:rPr>
                        <w:rFonts w:ascii="Arial" w:hAnsi="Arial"/>
                      </w:rPr>
                    </w:pPr>
                    <w:r>
                      <w:rPr>
                        <w:rFonts w:ascii="Arial" w:hAnsi="Arial"/>
                      </w:rPr>
                      <w:t>MINISTERIO</w:t>
                    </w:r>
                  </w:p>
                  <w:p w:rsidR="00D70C88" w:rsidRDefault="00D70C88" w:rsidP="00D70C88">
                    <w:pPr>
                      <w:rPr>
                        <w:rFonts w:ascii="Arial" w:hAnsi="Arial"/>
                      </w:rPr>
                    </w:pPr>
                    <w:r>
                      <w:rPr>
                        <w:rFonts w:ascii="Arial" w:hAnsi="Arial"/>
                      </w:rPr>
                      <w:t>DE SANIDAD</w:t>
                    </w:r>
                  </w:p>
                </w:txbxContent>
              </v:textbox>
              <w10:wrap type="through" anchorx="page"/>
            </v:shape>
          </w:pict>
        </mc:Fallback>
      </mc:AlternateContent>
    </w:r>
    <w:r>
      <w:object w:dxaOrig="442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76.65pt" fillcolor="window">
          <v:imagedata r:id="rId1" o:title="" croptop="-56f" cropbottom="-28f" cropleft="-5821f" cropright="-5821f"/>
        </v:shape>
        <o:OLEObject Type="Embed" ProgID="MSPhotoEd.3" ShapeID="_x0000_i1027" DrawAspect="Content" ObjectID="_1746539641" r:id="rId2"/>
      </w:object>
    </w:r>
    <w:r w:rsidR="00D70C88">
      <w:rPr>
        <w:noProof/>
        <w:lang w:val="es-ES" w:eastAsia="es-ES"/>
      </w:rPr>
      <mc:AlternateContent>
        <mc:Choice Requires="wps">
          <w:drawing>
            <wp:anchor distT="0" distB="0" distL="114300" distR="114300" simplePos="0" relativeHeight="251660288" behindDoc="0" locked="0" layoutInCell="0" allowOverlap="1" wp14:anchorId="7F947D22" wp14:editId="7E918AD7">
              <wp:simplePos x="0" y="0"/>
              <wp:positionH relativeFrom="column">
                <wp:posOffset>4933315</wp:posOffset>
              </wp:positionH>
              <wp:positionV relativeFrom="paragraph">
                <wp:posOffset>273685</wp:posOffset>
              </wp:positionV>
              <wp:extent cx="1371600" cy="370205"/>
              <wp:effectExtent l="0" t="0" r="0" b="0"/>
              <wp:wrapThrough wrapText="bothSides">
                <wp:wrapPolygon edited="0">
                  <wp:start x="0" y="0"/>
                  <wp:lineTo x="0" y="20007"/>
                  <wp:lineTo x="21300" y="20007"/>
                  <wp:lineTo x="21300" y="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02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C88" w:rsidRDefault="00D70C88" w:rsidP="00D70C88">
                          <w:pPr>
                            <w:rPr>
                              <w:rFonts w:ascii="Arial" w:hAnsi="Arial"/>
                              <w:sz w:val="14"/>
                            </w:rPr>
                          </w:pPr>
                          <w:r>
                            <w:rPr>
                              <w:rFonts w:ascii="Arial" w:hAnsi="Arial"/>
                              <w:sz w:val="14"/>
                            </w:rPr>
                            <w:t xml:space="preserve">SECRETARIA DE ESTADO DE SANIDAD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47D22" id="_x0000_s1028" type="#_x0000_t202" style="position:absolute;margin-left:388.45pt;margin-top:21.55pt;width:108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" o:allowincell="f" fillcolor="silver" stroked="f">
              <v:textbox>
                <w:txbxContent>
                  <w:p w:rsidR="00D70C88" w:rsidRDefault="00D70C88" w:rsidP="00D70C88">
                    <w:pPr>
                      <w:rPr>
                        <w:rFonts w:ascii="Arial" w:hAnsi="Arial"/>
                        <w:sz w:val="14"/>
                      </w:rPr>
                    </w:pPr>
                    <w:r>
                      <w:rPr>
                        <w:rFonts w:ascii="Arial" w:hAnsi="Arial"/>
                        <w:sz w:val="14"/>
                      </w:rPr>
                      <w:t xml:space="preserve">SECRETARIA DE ESTADO DE SANIDAD </w:t>
                    </w:r>
                  </w:p>
                </w:txbxContent>
              </v:textbox>
              <w10:wrap type="through"/>
            </v:shape>
          </w:pict>
        </mc:Fallback>
      </mc:AlternateContent>
    </w:r>
  </w:p>
  <w:p w:rsidR="00D70C88" w:rsidRDefault="00D70C8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15"/>
      <w:numFmt w:val="bullet"/>
      <w:lvlText w:val="-"/>
      <w:lvlJc w:val="left"/>
      <w:pPr>
        <w:tabs>
          <w:tab w:val="num" w:pos="0"/>
        </w:tabs>
        <w:ind w:left="720" w:hanging="360"/>
      </w:pPr>
      <w:rPr>
        <w:rFonts w:ascii="Arial" w:hAnsi="Arial" w:cs="Arial" w:hint="default"/>
      </w:rPr>
    </w:lvl>
  </w:abstractNum>
  <w:abstractNum w:abstractNumId="1" w15:restartNumberingAfterBreak="0">
    <w:nsid w:val="0000000D"/>
    <w:multiLevelType w:val="singleLevel"/>
    <w:tmpl w:val="0000000D"/>
    <w:name w:val="WW8Num17"/>
    <w:lvl w:ilvl="0">
      <w:start w:val="1"/>
      <w:numFmt w:val="decimal"/>
      <w:lvlText w:val="%1."/>
      <w:lvlJc w:val="left"/>
      <w:pPr>
        <w:tabs>
          <w:tab w:val="num" w:pos="0"/>
        </w:tabs>
        <w:ind w:left="644" w:hanging="360"/>
      </w:pPr>
      <w:rPr>
        <w:rFonts w:ascii="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A9"/>
    <w:rsid w:val="00004CA8"/>
    <w:rsid w:val="00050451"/>
    <w:rsid w:val="0008652F"/>
    <w:rsid w:val="000B167B"/>
    <w:rsid w:val="00160DAC"/>
    <w:rsid w:val="00265594"/>
    <w:rsid w:val="005D0DF2"/>
    <w:rsid w:val="006B2D99"/>
    <w:rsid w:val="00702982"/>
    <w:rsid w:val="00821962"/>
    <w:rsid w:val="00856100"/>
    <w:rsid w:val="008903F5"/>
    <w:rsid w:val="008F2F7B"/>
    <w:rsid w:val="00C55CA6"/>
    <w:rsid w:val="00C66BA9"/>
    <w:rsid w:val="00D70C88"/>
    <w:rsid w:val="00D8302C"/>
    <w:rsid w:val="00E813E7"/>
    <w:rsid w:val="00F15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69AB68E7-A0D1-4F11-964E-27218CE9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BA9"/>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3">
    <w:name w:val="heading 3"/>
    <w:basedOn w:val="Normal"/>
    <w:next w:val="Normal"/>
    <w:link w:val="Ttulo3Car"/>
    <w:uiPriority w:val="9"/>
    <w:semiHidden/>
    <w:unhideWhenUsed/>
    <w:qFormat/>
    <w:rsid w:val="00004C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004CA8"/>
    <w:rPr>
      <w:rFonts w:asciiTheme="majorHAnsi" w:eastAsiaTheme="majorEastAsia" w:hAnsiTheme="majorHAnsi" w:cstheme="majorBidi"/>
      <w:color w:val="1F4D78" w:themeColor="accent1" w:themeShade="7F"/>
      <w:sz w:val="24"/>
      <w:szCs w:val="24"/>
      <w:lang w:val="es-ES_tradnl" w:eastAsia="ar-SA"/>
    </w:rPr>
  </w:style>
  <w:style w:type="paragraph" w:styleId="Prrafodelista">
    <w:name w:val="List Paragraph"/>
    <w:basedOn w:val="Normal"/>
    <w:uiPriority w:val="34"/>
    <w:qFormat/>
    <w:rsid w:val="00050451"/>
    <w:pPr>
      <w:ind w:left="720"/>
      <w:contextualSpacing/>
    </w:pPr>
  </w:style>
  <w:style w:type="paragraph" w:styleId="Encabezado">
    <w:name w:val="header"/>
    <w:basedOn w:val="Normal"/>
    <w:link w:val="EncabezadoCar"/>
    <w:uiPriority w:val="99"/>
    <w:unhideWhenUsed/>
    <w:rsid w:val="000B167B"/>
    <w:pPr>
      <w:tabs>
        <w:tab w:val="center" w:pos="4252"/>
        <w:tab w:val="right" w:pos="8504"/>
      </w:tabs>
    </w:pPr>
  </w:style>
  <w:style w:type="character" w:customStyle="1" w:styleId="EncabezadoCar">
    <w:name w:val="Encabezado Car"/>
    <w:basedOn w:val="Fuentedeprrafopredeter"/>
    <w:link w:val="Encabezado"/>
    <w:uiPriority w:val="99"/>
    <w:rsid w:val="000B167B"/>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unhideWhenUsed/>
    <w:rsid w:val="000B167B"/>
    <w:pPr>
      <w:tabs>
        <w:tab w:val="center" w:pos="4252"/>
        <w:tab w:val="right" w:pos="8504"/>
      </w:tabs>
    </w:pPr>
  </w:style>
  <w:style w:type="character" w:customStyle="1" w:styleId="PiedepginaCar">
    <w:name w:val="Pie de página Car"/>
    <w:basedOn w:val="Fuentedeprrafopredeter"/>
    <w:link w:val="Piedepgina"/>
    <w:uiPriority w:val="99"/>
    <w:rsid w:val="000B167B"/>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semiHidden/>
    <w:unhideWhenUsed/>
    <w:rsid w:val="000B16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67B"/>
    <w:rPr>
      <w:rFonts w:ascii="Tahoma" w:eastAsia="Times New Roman" w:hAnsi="Tahoma" w:cs="Tahoma"/>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Vázquez Torres. María</dc:creator>
  <cp:lastModifiedBy>Gómez Castellá. Javier</cp:lastModifiedBy>
  <cp:revision>3</cp:revision>
  <dcterms:created xsi:type="dcterms:W3CDTF">2023-05-25T15:03:00Z</dcterms:created>
  <dcterms:modified xsi:type="dcterms:W3CDTF">2023-05-25T15:07:00Z</dcterms:modified>
</cp:coreProperties>
</file>