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12" w:rsidRPr="006025D2" w:rsidRDefault="00072D12" w:rsidP="00072D12">
      <w:pPr>
        <w:spacing w:after="360"/>
        <w:jc w:val="center"/>
        <w:rPr>
          <w:rFonts w:cs="Calibri"/>
          <w:b/>
          <w:caps/>
          <w:sz w:val="27"/>
          <w:szCs w:val="27"/>
        </w:rPr>
      </w:pPr>
      <w:r w:rsidRPr="006025D2">
        <w:rPr>
          <w:rFonts w:cs="Calibri"/>
          <w:b/>
          <w:caps/>
          <w:sz w:val="27"/>
          <w:szCs w:val="27"/>
        </w:rPr>
        <w:t>MODELO DE acuerdo de pleno para la ADHESIÓN A LA ESTRATEGIA DE PROMOCIÓN DE LA PROMOCIÓN DE LA SALUD Y PREVENCION EN EL SISTEMA NACIONAL DE SALUD (SNS)</w:t>
      </w:r>
    </w:p>
    <w:p w:rsidR="00072D12" w:rsidRPr="006025D2" w:rsidRDefault="00072D12" w:rsidP="00917893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Se somete al Pleno del Ayuntamiento………………………..la propuesta de adhesión a la ESTRATEGIA DE PROMOCIÓN DE LA SALUD Y PREVENCION EN EL SISTEMA NACIONAL DE SALUD (SNS) realizada por el grupo municipal de………….o el/la Concejal/a de…………………………………………………………….</w:t>
      </w:r>
    </w:p>
    <w:p w:rsidR="00072D12" w:rsidRPr="006025D2" w:rsidRDefault="00072D12" w:rsidP="00917893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La ESTRATEGIA DE PROMOCIÓN DE LA SALUD Y PREVENCION EN EL SISTEMA NACIONAL DE SALUD (SNS) persigue la promoción de la salud y la prevención con el objetivo de ganar años de vida en buena salud  y libre de discapacidad.</w:t>
      </w:r>
    </w:p>
    <w:p w:rsidR="00072D12" w:rsidRPr="006025D2" w:rsidRDefault="00072D12" w:rsidP="00917893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Esta Estrategia propone el desarrollo progresivo de intervenciones identificadas como buenas prácticas y basadas en la evidencia científica, dirigidas a promocionar la salud, prevenir las enfermedades, las lesiones y la discapacidad, actuando de manera integral durante todo el curso de la vida sobre factores como la actividad física, la alimentación, el tabaco, el alcohol y el bienestar emocional, teniendo en cuenta los entornos en los que vive la población y con una vocación de universalidad de las intervenciones.</w:t>
      </w:r>
    </w:p>
    <w:p w:rsidR="00072D12" w:rsidRPr="006025D2" w:rsidRDefault="00072D12" w:rsidP="00917893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Las actuaciones que se pondrán en marcha</w:t>
      </w:r>
      <w:r>
        <w:rPr>
          <w:rFonts w:cs="Calibri"/>
          <w:sz w:val="24"/>
          <w:szCs w:val="24"/>
        </w:rPr>
        <w:t xml:space="preserve"> en una primera fase se centran</w:t>
      </w:r>
      <w:r w:rsidRPr="006025D2">
        <w:rPr>
          <w:rFonts w:cs="Calibri"/>
          <w:sz w:val="24"/>
          <w:szCs w:val="24"/>
        </w:rPr>
        <w:t xml:space="preserve"> en: </w:t>
      </w:r>
    </w:p>
    <w:p w:rsidR="00072D12" w:rsidRPr="006025D2" w:rsidRDefault="00072D12" w:rsidP="00917893">
      <w:pPr>
        <w:numPr>
          <w:ilvl w:val="0"/>
          <w:numId w:val="4"/>
        </w:numPr>
        <w:tabs>
          <w:tab w:val="num" w:pos="1080"/>
        </w:tabs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Facilitar información de calidad para que todas las personas puedan desarrollar estilos de vida saludables. Es decir, recomendaciones y apoyo a la ciudadanía sobre cómo hacer que sus estilos de vida sean más saludables. A esto se le denomina en la Estrategia “</w:t>
      </w:r>
      <w:r w:rsidRPr="006025D2">
        <w:rPr>
          <w:rFonts w:cs="Calibri"/>
          <w:i/>
          <w:sz w:val="24"/>
          <w:szCs w:val="24"/>
        </w:rPr>
        <w:t>consejo integral en estilos de vida saludables</w:t>
      </w:r>
      <w:r w:rsidRPr="006025D2">
        <w:rPr>
          <w:rFonts w:cs="Calibri"/>
          <w:sz w:val="24"/>
          <w:szCs w:val="24"/>
        </w:rPr>
        <w:t xml:space="preserve">”. </w:t>
      </w:r>
    </w:p>
    <w:p w:rsidR="00072D12" w:rsidRPr="006025D2" w:rsidRDefault="00072D12" w:rsidP="00E00534">
      <w:pPr>
        <w:numPr>
          <w:ilvl w:val="0"/>
          <w:numId w:val="4"/>
        </w:numPr>
        <w:tabs>
          <w:tab w:val="num" w:pos="1080"/>
        </w:tabs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Se facilitará información y colaboración de los recursos (sanitarios o no) disponibles en la zona para promover estilos de vida más saludables; esto es lo que se denomina “</w:t>
      </w:r>
      <w:r w:rsidRPr="006025D2">
        <w:rPr>
          <w:rFonts w:cs="Calibri"/>
          <w:i/>
          <w:sz w:val="24"/>
          <w:szCs w:val="24"/>
        </w:rPr>
        <w:t>vincular el consejo en estilos de vida a los recursos comunitarios</w:t>
      </w:r>
      <w:r w:rsidRPr="006025D2">
        <w:rPr>
          <w:rFonts w:cs="Calibri"/>
          <w:sz w:val="24"/>
          <w:szCs w:val="24"/>
        </w:rPr>
        <w:t>”. De este modo, se coordinarán los recursos ofrecidos en el entorno sanitario, con los disponibles en la comunidad y en el entorno educativo.</w:t>
      </w:r>
    </w:p>
    <w:p w:rsidR="00072D12" w:rsidRPr="006025D2" w:rsidRDefault="00072D12" w:rsidP="00E00534">
      <w:pPr>
        <w:numPr>
          <w:ilvl w:val="0"/>
          <w:numId w:val="4"/>
        </w:numPr>
        <w:tabs>
          <w:tab w:val="num" w:pos="1080"/>
        </w:tabs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 xml:space="preserve">Se focalizarán estas acciones en población infantil, durante el embarazo y la lactancia y en la población adulta. </w:t>
      </w:r>
    </w:p>
    <w:p w:rsidR="00072D12" w:rsidRPr="006025D2" w:rsidRDefault="00072D12" w:rsidP="00E00534">
      <w:pPr>
        <w:numPr>
          <w:ilvl w:val="0"/>
          <w:numId w:val="4"/>
        </w:numPr>
        <w:tabs>
          <w:tab w:val="num" w:pos="1080"/>
        </w:tabs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 xml:space="preserve">Para la población mayor de 70 años, se desarrollarán planes de seguimiento individualizado para la mejora de la salud y de prevención de la fragilidad, entendida como una situación de mayor vulnerabilidad y de riesgo para la discapacidad y dependencia en las personas mayores. La finalidad es que la población mayor mantenga el mayor nivel de autonomía el máximo de tiempo posible. </w:t>
      </w:r>
    </w:p>
    <w:p w:rsidR="00072D12" w:rsidRPr="006025D2" w:rsidRDefault="00072D12" w:rsidP="00072D12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 xml:space="preserve">El ámbito local se considera un entorno esencial para la Estrategia y para ganar salud en el municipio. </w:t>
      </w:r>
    </w:p>
    <w:p w:rsidR="00072D12" w:rsidRPr="006025D2" w:rsidRDefault="00072D12" w:rsidP="00072D12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lastRenderedPageBreak/>
        <w:t>Los Gobiernos Locales tenemos una influencia directa en la salud de la población trabajando conjuntamente entre sectores y contando con la participación de los ciudadanos.</w:t>
      </w:r>
    </w:p>
    <w:p w:rsidR="00072D12" w:rsidRPr="006025D2" w:rsidRDefault="00072D12" w:rsidP="00072D12">
      <w:pPr>
        <w:spacing w:before="12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Es por ello que el grupo municipal de……………………………………..………….o el/la Concejal/a de…………………………………………………………….</w:t>
      </w:r>
    </w:p>
    <w:p w:rsidR="00072D12" w:rsidRPr="006025D2" w:rsidRDefault="00072D12" w:rsidP="00072D12">
      <w:pPr>
        <w:spacing w:before="240" w:after="12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Presenta, para su debate y aprobación por el Pleno de la Corporación, la siguiente:</w:t>
      </w:r>
    </w:p>
    <w:p w:rsidR="00072D12" w:rsidRPr="006025D2" w:rsidRDefault="00072D12" w:rsidP="00917893">
      <w:pPr>
        <w:spacing w:before="240" w:after="240"/>
        <w:jc w:val="center"/>
        <w:rPr>
          <w:rFonts w:cs="Calibri"/>
          <w:b/>
          <w:sz w:val="24"/>
          <w:szCs w:val="24"/>
        </w:rPr>
      </w:pPr>
      <w:r w:rsidRPr="006025D2">
        <w:rPr>
          <w:rFonts w:cs="Calibri"/>
          <w:b/>
          <w:sz w:val="24"/>
          <w:szCs w:val="24"/>
        </w:rPr>
        <w:t>PROPUESTA DE ACUERDO</w:t>
      </w:r>
    </w:p>
    <w:p w:rsidR="003F4438" w:rsidRDefault="00072D12" w:rsidP="006867B5">
      <w:pPr>
        <w:numPr>
          <w:ilvl w:val="0"/>
          <w:numId w:val="2"/>
        </w:numPr>
        <w:spacing w:before="240" w:after="240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El Pleno de la Corporación aprueba la adhesión a la ESTRATEGIA DE PROMOCIÓN DE LA SALUD Y PREVENCION EN EL SISTEMA NACIONAL DE SALUD (SNS)</w:t>
      </w:r>
      <w:r w:rsidR="003F4438">
        <w:rPr>
          <w:rFonts w:cs="Calibri"/>
          <w:sz w:val="24"/>
          <w:szCs w:val="24"/>
        </w:rPr>
        <w:t>, según figura en la Guía para la implementación local de la Estrategia de promoción de la Salud y Prevención en el SNS</w:t>
      </w:r>
      <w:r w:rsidR="00917893">
        <w:rPr>
          <w:rFonts w:cs="Calibri"/>
          <w:sz w:val="24"/>
          <w:szCs w:val="24"/>
        </w:rPr>
        <w:tab/>
      </w:r>
      <w:r w:rsidR="003F4438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="003F4438">
        <w:rPr>
          <w:rFonts w:cs="Calibri"/>
          <w:sz w:val="24"/>
          <w:szCs w:val="24"/>
        </w:rPr>
        <w:t>(</w:t>
      </w:r>
      <w:hyperlink r:id="rId8" w:history="1">
        <w:r w:rsidR="006867B5" w:rsidRPr="009D153A">
          <w:rPr>
            <w:rStyle w:val="Hipervnculo"/>
          </w:rPr>
          <w:t>https://www.sanidad.gob.es/area</w:t>
        </w:r>
        <w:r w:rsidR="006867B5" w:rsidRPr="009D153A">
          <w:rPr>
            <w:rStyle w:val="Hipervnculo"/>
          </w:rPr>
          <w:t>s</w:t>
        </w:r>
        <w:r w:rsidR="006867B5" w:rsidRPr="009D153A">
          <w:rPr>
            <w:rStyle w:val="Hipervnculo"/>
          </w:rPr>
          <w:t>/promocionPrevencion/entornosSaludables/local/estrategia/docs/Guia_implementacion_local.pdf</w:t>
        </w:r>
      </w:hyperlink>
      <w:r w:rsidR="003F4438">
        <w:rPr>
          <w:rFonts w:cs="Calibri"/>
          <w:sz w:val="24"/>
          <w:szCs w:val="24"/>
        </w:rPr>
        <w:t>).</w:t>
      </w:r>
    </w:p>
    <w:p w:rsidR="003F4438" w:rsidRDefault="003F4438">
      <w:pPr>
        <w:numPr>
          <w:ilvl w:val="0"/>
          <w:numId w:val="2"/>
        </w:numPr>
        <w:spacing w:before="240" w:after="240"/>
        <w:ind w:left="714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</w:t>
      </w:r>
      <w:r w:rsidR="00DD36E9">
        <w:rPr>
          <w:rFonts w:cs="Calibri"/>
          <w:sz w:val="24"/>
          <w:szCs w:val="24"/>
        </w:rPr>
        <w:t xml:space="preserve"> realizará</w:t>
      </w:r>
      <w:r>
        <w:rPr>
          <w:rFonts w:cs="Calibri"/>
          <w:sz w:val="24"/>
          <w:szCs w:val="24"/>
        </w:rPr>
        <w:t xml:space="preserve"> por parte del alcalde o en quien delegue una declaración institucional/presentación pública dirigida a la ciudadanía donde se publicite el compromiso municipal de adhesión a la Estrategia de Promoción de la Salud y Prevención en el SNS.</w:t>
      </w:r>
      <w:r w:rsidRPr="006025D2" w:rsidDel="003F4438">
        <w:rPr>
          <w:rFonts w:cs="Calibri"/>
          <w:sz w:val="24"/>
          <w:szCs w:val="24"/>
        </w:rPr>
        <w:t xml:space="preserve"> </w:t>
      </w:r>
    </w:p>
    <w:p w:rsidR="00072D12" w:rsidRDefault="00072D12">
      <w:pPr>
        <w:numPr>
          <w:ilvl w:val="0"/>
          <w:numId w:val="2"/>
        </w:numPr>
        <w:spacing w:before="240" w:after="240"/>
        <w:ind w:left="714" w:hanging="357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>Designado un/a coordinador/a _____________________________________ para la implementación local de la Estrategia, cuyos datos figuran en anexo a este documento.</w:t>
      </w:r>
    </w:p>
    <w:p w:rsidR="003F4438" w:rsidRPr="003F4438" w:rsidRDefault="003F4438">
      <w:pPr>
        <w:numPr>
          <w:ilvl w:val="0"/>
          <w:numId w:val="2"/>
        </w:numPr>
        <w:spacing w:before="240" w:after="240"/>
        <w:ind w:left="714" w:hanging="357"/>
        <w:jc w:val="both"/>
        <w:rPr>
          <w:rFonts w:cs="Calibri"/>
          <w:sz w:val="24"/>
          <w:szCs w:val="24"/>
        </w:rPr>
      </w:pPr>
      <w:r w:rsidRPr="003F4438">
        <w:rPr>
          <w:rFonts w:cs="Calibri"/>
          <w:sz w:val="24"/>
          <w:szCs w:val="24"/>
        </w:rPr>
        <w:t>Avanzar en la constitución de una mesa intersectorial en el municipio como instrumento de colaboración entre sectores para ganar salud en un marco de salud en todas las políticas.</w:t>
      </w:r>
    </w:p>
    <w:p w:rsidR="00072D12" w:rsidRPr="006025D2" w:rsidRDefault="00072D12" w:rsidP="00072D12">
      <w:pPr>
        <w:numPr>
          <w:ilvl w:val="0"/>
          <w:numId w:val="2"/>
        </w:numPr>
        <w:spacing w:before="240" w:after="240"/>
        <w:ind w:left="714" w:hanging="357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 xml:space="preserve">Facilitar </w:t>
      </w:r>
      <w:r w:rsidR="003F4438">
        <w:rPr>
          <w:rFonts w:cs="Calibri"/>
          <w:sz w:val="24"/>
          <w:szCs w:val="24"/>
        </w:rPr>
        <w:t xml:space="preserve">a la población </w:t>
      </w:r>
      <w:r w:rsidRPr="006025D2">
        <w:rPr>
          <w:rFonts w:cs="Calibri"/>
          <w:sz w:val="24"/>
          <w:szCs w:val="24"/>
        </w:rPr>
        <w:t>información de los recursos comunitarios disponibles para mejorar la salud y la calidad de vida de las personas que forman parte de la comunidad.</w:t>
      </w:r>
    </w:p>
    <w:p w:rsidR="00072D12" w:rsidRPr="006025D2" w:rsidRDefault="00072D12" w:rsidP="00072D12">
      <w:pPr>
        <w:numPr>
          <w:ilvl w:val="0"/>
          <w:numId w:val="2"/>
        </w:numPr>
        <w:spacing w:before="240" w:after="240"/>
        <w:ind w:left="714" w:hanging="357"/>
        <w:jc w:val="both"/>
        <w:rPr>
          <w:rFonts w:cs="Calibri"/>
          <w:sz w:val="24"/>
          <w:szCs w:val="24"/>
        </w:rPr>
      </w:pPr>
      <w:r w:rsidRPr="006025D2">
        <w:rPr>
          <w:rFonts w:cs="Calibri"/>
          <w:sz w:val="24"/>
          <w:szCs w:val="24"/>
        </w:rPr>
        <w:t xml:space="preserve">Que se realicen los trámites oportunos para la adhesión formal a la ESTRATEGIA DE PROMOCIÓN DE LA SALUD Y PREVENCION EN EL SISTEMA NACIONAL DE SALUD (SNS), dando traslado de este acuerdo al Ministerio de Sanidad, </w:t>
      </w:r>
      <w:r w:rsidR="00BF2D11">
        <w:rPr>
          <w:rFonts w:cs="Calibri"/>
          <w:sz w:val="24"/>
          <w:szCs w:val="24"/>
        </w:rPr>
        <w:t>Consumo y Bienestar Social</w:t>
      </w:r>
      <w:r w:rsidRPr="006025D2">
        <w:rPr>
          <w:rFonts w:cs="Calibri"/>
          <w:sz w:val="24"/>
          <w:szCs w:val="24"/>
        </w:rPr>
        <w:t xml:space="preserve"> y a la Federación Española de Municipios y Provincias.</w:t>
      </w:r>
    </w:p>
    <w:p w:rsidR="005D79F9" w:rsidRDefault="005D79F9"/>
    <w:sectPr w:rsidR="005D79F9" w:rsidSect="00917893">
      <w:headerReference w:type="default" r:id="rId9"/>
      <w:footerReference w:type="default" r:id="rId10"/>
      <w:pgSz w:w="11906" w:h="16838"/>
      <w:pgMar w:top="18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95" w:rsidRDefault="005F0E95" w:rsidP="003F4438">
      <w:pPr>
        <w:spacing w:after="0" w:line="240" w:lineRule="auto"/>
      </w:pPr>
      <w:r>
        <w:separator/>
      </w:r>
    </w:p>
  </w:endnote>
  <w:endnote w:type="continuationSeparator" w:id="0">
    <w:p w:rsidR="005F0E95" w:rsidRDefault="005F0E95" w:rsidP="003F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4B" w:rsidRDefault="006C754B" w:rsidP="006C754B">
    <w:pPr>
      <w:pStyle w:val="Piedepgina"/>
    </w:pPr>
  </w:p>
  <w:p w:rsidR="006C754B" w:rsidRDefault="006C754B" w:rsidP="006C754B">
    <w:pPr>
      <w:pStyle w:val="Piedepgina"/>
    </w:pPr>
    <w:r>
      <w:t xml:space="preserve">Enviar copia a la dirección de correo electrónico:  </w:t>
    </w:r>
    <w:hyperlink r:id="rId1" w:history="1">
      <w:r w:rsidR="006867B5" w:rsidRPr="009D153A">
        <w:rPr>
          <w:rStyle w:val="Hipervnculo"/>
        </w:rPr>
        <w:t>mapasaludlocal@sanidad.gob.es</w:t>
      </w:r>
    </w:hyperlink>
  </w:p>
  <w:p w:rsidR="003F4438" w:rsidRDefault="006C754B" w:rsidP="00E00534">
    <w:pPr>
      <w:ind w:right="260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FA3C7" wp14:editId="36FAC9A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754B" w:rsidRDefault="006C754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867B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4BFA3C7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6C754B" w:rsidRDefault="006C754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867B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95" w:rsidRDefault="005F0E95" w:rsidP="003F4438">
      <w:pPr>
        <w:spacing w:after="0" w:line="240" w:lineRule="auto"/>
      </w:pPr>
      <w:r>
        <w:separator/>
      </w:r>
    </w:p>
  </w:footnote>
  <w:footnote w:type="continuationSeparator" w:id="0">
    <w:p w:rsidR="005F0E95" w:rsidRDefault="005F0E95" w:rsidP="003F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38" w:rsidRDefault="00917893" w:rsidP="003F4438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ABF8CBD" wp14:editId="01870B0D">
          <wp:simplePos x="0" y="0"/>
          <wp:positionH relativeFrom="column">
            <wp:posOffset>4288790</wp:posOffset>
          </wp:positionH>
          <wp:positionV relativeFrom="paragraph">
            <wp:posOffset>-287655</wp:posOffset>
          </wp:positionV>
          <wp:extent cx="1885315" cy="645795"/>
          <wp:effectExtent l="0" t="0" r="635" b="1905"/>
          <wp:wrapSquare wrapText="bothSides"/>
          <wp:docPr id="6" name="Imagen 6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4438" w:rsidRDefault="003F4438" w:rsidP="003F44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6B12"/>
    <w:multiLevelType w:val="hybridMultilevel"/>
    <w:tmpl w:val="D23A7D3C"/>
    <w:lvl w:ilvl="0" w:tplc="62A24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6EE30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7F01"/>
    <w:multiLevelType w:val="hybridMultilevel"/>
    <w:tmpl w:val="5FEEC5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6EE30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76FD"/>
    <w:multiLevelType w:val="hybridMultilevel"/>
    <w:tmpl w:val="36560FF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6EE30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65282"/>
    <w:multiLevelType w:val="hybridMultilevel"/>
    <w:tmpl w:val="2826AE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90"/>
    <w:rsid w:val="00072D12"/>
    <w:rsid w:val="003F4438"/>
    <w:rsid w:val="005648DB"/>
    <w:rsid w:val="00580890"/>
    <w:rsid w:val="005D79F9"/>
    <w:rsid w:val="005F0E95"/>
    <w:rsid w:val="006867B5"/>
    <w:rsid w:val="006C754B"/>
    <w:rsid w:val="00847F40"/>
    <w:rsid w:val="00917893"/>
    <w:rsid w:val="009E67ED"/>
    <w:rsid w:val="00A91C4C"/>
    <w:rsid w:val="00BF2D11"/>
    <w:rsid w:val="00D47B4E"/>
    <w:rsid w:val="00DD36E9"/>
    <w:rsid w:val="00E00534"/>
    <w:rsid w:val="00E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721F0"/>
  <w15:docId w15:val="{56154FDA-2362-4F58-A0D0-00C355D5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D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43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4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3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38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44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dad.gob.es/areas/promocionPrevencion/entornosSaludables/local/estrategia/docs/Guia_implementacion_lo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pasaludlocal@sanidad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1AF1-24D1-449A-B3D9-98A954C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Terol Claramonte</dc:creator>
  <cp:lastModifiedBy>Borrego Marquez. Pedro</cp:lastModifiedBy>
  <cp:revision>11</cp:revision>
  <dcterms:created xsi:type="dcterms:W3CDTF">2015-08-17T09:38:00Z</dcterms:created>
  <dcterms:modified xsi:type="dcterms:W3CDTF">2023-10-27T11:25:00Z</dcterms:modified>
</cp:coreProperties>
</file>